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978A3" w14:textId="77777777" w:rsidR="00DD4BA6" w:rsidRPr="00DD4BA6" w:rsidRDefault="00DD4BA6" w:rsidP="00DD4BA6">
      <w:pPr>
        <w:pStyle w:val="Nincstrkz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BA6">
        <w:rPr>
          <w:rFonts w:ascii="Times New Roman" w:hAnsi="Times New Roman" w:cs="Times New Roman"/>
          <w:b/>
          <w:bCs/>
          <w:sz w:val="28"/>
          <w:szCs w:val="28"/>
        </w:rPr>
        <w:t>Önkormányzati támogatással újult meg a Gyermeklánc Óvoda és Bölcsőde</w:t>
      </w:r>
    </w:p>
    <w:p w14:paraId="6ED536E4" w14:textId="77777777" w:rsidR="00DD4BA6" w:rsidRPr="00DD4BA6" w:rsidRDefault="00DD4BA6" w:rsidP="00DD4BA6">
      <w:pPr>
        <w:pStyle w:val="Nincstrkz"/>
        <w:jc w:val="both"/>
        <w:rPr>
          <w:rFonts w:ascii="Times New Roman" w:hAnsi="Times New Roman" w:cs="Times New Roman"/>
        </w:rPr>
      </w:pPr>
    </w:p>
    <w:p w14:paraId="39F6B042" w14:textId="1C280BFB" w:rsidR="00DD4BA6" w:rsidRPr="00DD4BA6" w:rsidRDefault="00DD4BA6" w:rsidP="00DD4BA6">
      <w:pPr>
        <w:pStyle w:val="Nincstrkz"/>
        <w:jc w:val="both"/>
        <w:rPr>
          <w:rFonts w:ascii="Times New Roman" w:hAnsi="Times New Roman" w:cs="Times New Roman"/>
        </w:rPr>
      </w:pPr>
      <w:r w:rsidRPr="00DD4BA6">
        <w:rPr>
          <w:rFonts w:ascii="Times New Roman" w:hAnsi="Times New Roman" w:cs="Times New Roman"/>
        </w:rPr>
        <w:t>Újabb jelentős fejlesztések valósultak meg a Gyermeklánc Óvoda és Bölcsőde</w:t>
      </w:r>
      <w:r w:rsidRPr="00DD4BA6">
        <w:rPr>
          <w:rFonts w:ascii="Times New Roman" w:hAnsi="Times New Roman" w:cs="Times New Roman"/>
        </w:rPr>
        <w:t xml:space="preserve"> i</w:t>
      </w:r>
      <w:r w:rsidRPr="00DD4BA6">
        <w:rPr>
          <w:rFonts w:ascii="Times New Roman" w:hAnsi="Times New Roman" w:cs="Times New Roman"/>
        </w:rPr>
        <w:t>ntézményeiben a nyári hónapokban. A beruházásoknak köszönhetően korszerűbb,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biztonságosabb és komfortosabb környezet fogadja a gyermekeket, miközben az intézmények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 xml:space="preserve">működési feltételei is tovább javultak. A Radnóti utcai óvodában teljes körű </w:t>
      </w:r>
      <w:proofErr w:type="gramStart"/>
      <w:r w:rsidRPr="00DD4BA6">
        <w:rPr>
          <w:rFonts w:ascii="Times New Roman" w:hAnsi="Times New Roman" w:cs="Times New Roman"/>
        </w:rPr>
        <w:t>tetőfelújítás</w:t>
      </w:r>
      <w:r>
        <w:rPr>
          <w:rFonts w:ascii="Times New Roman" w:hAnsi="Times New Roman" w:cs="Times New Roman"/>
        </w:rPr>
        <w:t xml:space="preserve">  </w:t>
      </w:r>
      <w:r w:rsidRPr="00DD4BA6">
        <w:rPr>
          <w:rFonts w:ascii="Times New Roman" w:hAnsi="Times New Roman" w:cs="Times New Roman"/>
        </w:rPr>
        <w:t>történt</w:t>
      </w:r>
      <w:proofErr w:type="gramEnd"/>
      <w:r w:rsidRPr="00DD4BA6">
        <w:rPr>
          <w:rFonts w:ascii="Times New Roman" w:hAnsi="Times New Roman" w:cs="Times New Roman"/>
        </w:rPr>
        <w:t>. Az épületre új tető került, a tetőszerkezetet új cserepekkel, cseréplécekkel és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tetőfóliával látták el, emellett új szennyvízhálózat is kiépítésre került. Az udvar egy része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térkőburkolatot kapott, így az intézmény környezete is rendezettebbé és praktikusabbá vált. A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Batthyány utcai óvoda teraszának régóta várt fejlesztése is megvalósult: a terasz fölé végre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tetőszerkezet került. Ez nemcsak az udvar használhatóságát növeli, hanem időjárástól védett,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kellemesebb környezetet is biztosít a gyermekek számára. A bölcsőde udvarán automata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locsolóberendezést építettek ki, amely a zöldfelületek gondozását teszi egyszerűbbé és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hatékonyabbá, hozzájárulva a gyermekek számára kialakított szép és gondozott környezet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fenntartásához.</w:t>
      </w:r>
    </w:p>
    <w:p w14:paraId="510BAEEC" w14:textId="5636679D" w:rsidR="00DD4BA6" w:rsidRPr="00DD4BA6" w:rsidRDefault="00DD4BA6" w:rsidP="00DD4BA6">
      <w:pPr>
        <w:pStyle w:val="Nincstrkz"/>
        <w:jc w:val="both"/>
        <w:rPr>
          <w:rFonts w:ascii="Times New Roman" w:hAnsi="Times New Roman" w:cs="Times New Roman"/>
        </w:rPr>
      </w:pPr>
      <w:r w:rsidRPr="00DD4BA6">
        <w:rPr>
          <w:rFonts w:ascii="Times New Roman" w:hAnsi="Times New Roman" w:cs="Times New Roman"/>
        </w:rPr>
        <w:t>A megvalósult beruházások jól mutatják, hogy Jánoshalma számára kiemelten fontos a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gyermekek megfelelő környezetének biztosítása, valamint az óvodai és bölcsődei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intézmények folyamatos fejlesztése és korszerűsítése.</w:t>
      </w:r>
      <w:r>
        <w:rPr>
          <w:rFonts w:ascii="Times New Roman" w:hAnsi="Times New Roman" w:cs="Times New Roman"/>
        </w:rPr>
        <w:t xml:space="preserve"> </w:t>
      </w:r>
    </w:p>
    <w:p w14:paraId="1606839A" w14:textId="36A51BD0" w:rsidR="00DD4BA6" w:rsidRDefault="00DD4BA6" w:rsidP="00DD4BA6">
      <w:pPr>
        <w:pStyle w:val="Nincstrkz"/>
        <w:jc w:val="both"/>
        <w:rPr>
          <w:rFonts w:ascii="Times New Roman" w:hAnsi="Times New Roman" w:cs="Times New Roman"/>
        </w:rPr>
      </w:pPr>
      <w:r w:rsidRPr="00DD4BA6">
        <w:rPr>
          <w:rFonts w:ascii="Times New Roman" w:hAnsi="Times New Roman" w:cs="Times New Roman"/>
        </w:rPr>
        <w:t>A fejlesztések elkészültéhez köszönetünket fejezzük ki Jánoshalma Város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Önkormányzatának, amely támogatásával hozzájárult ahhoz, hogy a Gyermeklánc Óvoda és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Bölcsőde intézményei tovább szépüljenek, korszerűsödjenek, és még jobb körülményeket</w:t>
      </w:r>
      <w:r>
        <w:rPr>
          <w:rFonts w:ascii="Times New Roman" w:hAnsi="Times New Roman" w:cs="Times New Roman"/>
        </w:rPr>
        <w:t xml:space="preserve"> </w:t>
      </w:r>
      <w:r w:rsidRPr="00DD4BA6">
        <w:rPr>
          <w:rFonts w:ascii="Times New Roman" w:hAnsi="Times New Roman" w:cs="Times New Roman"/>
        </w:rPr>
        <w:t>biztosítsanak a gyermekek és az ott dolgozók számára.</w:t>
      </w:r>
    </w:p>
    <w:p w14:paraId="7260FC7F" w14:textId="77777777" w:rsidR="00DD4BA6" w:rsidRPr="00DD4BA6" w:rsidRDefault="00DD4BA6" w:rsidP="00DD4BA6">
      <w:pPr>
        <w:pStyle w:val="Nincstrkz"/>
        <w:jc w:val="both"/>
        <w:rPr>
          <w:rFonts w:ascii="Times New Roman" w:hAnsi="Times New Roman" w:cs="Times New Roman"/>
        </w:rPr>
      </w:pPr>
    </w:p>
    <w:p w14:paraId="12F3768D" w14:textId="77777777" w:rsidR="00DD4BA6" w:rsidRDefault="00DD4BA6" w:rsidP="00DD4BA6">
      <w:pPr>
        <w:pStyle w:val="Nincstrkz"/>
        <w:jc w:val="both"/>
        <w:rPr>
          <w:rFonts w:ascii="Times New Roman" w:hAnsi="Times New Roman" w:cs="Times New Roman"/>
        </w:rPr>
      </w:pPr>
      <w:r w:rsidRPr="00DD4BA6">
        <w:rPr>
          <w:rFonts w:ascii="Times New Roman" w:hAnsi="Times New Roman" w:cs="Times New Roman"/>
        </w:rPr>
        <w:t>A gyermekek jövőjébe fektetni mindig a legfontosabb beruházás.</w:t>
      </w:r>
    </w:p>
    <w:p w14:paraId="1FDD04DC" w14:textId="77777777" w:rsidR="00DD4BA6" w:rsidRPr="00DD4BA6" w:rsidRDefault="00DD4BA6" w:rsidP="00DD4BA6">
      <w:pPr>
        <w:pStyle w:val="Nincstrkz"/>
        <w:jc w:val="both"/>
        <w:rPr>
          <w:rFonts w:ascii="Times New Roman" w:hAnsi="Times New Roman" w:cs="Times New Roman"/>
        </w:rPr>
      </w:pPr>
    </w:p>
    <w:p w14:paraId="2117BD44" w14:textId="77777777" w:rsidR="00DD4BA6" w:rsidRPr="00DD4BA6" w:rsidRDefault="00DD4BA6" w:rsidP="00DD4BA6">
      <w:pPr>
        <w:pStyle w:val="Nincstrkz"/>
        <w:jc w:val="center"/>
        <w:rPr>
          <w:rFonts w:ascii="Times New Roman" w:hAnsi="Times New Roman" w:cs="Times New Roman"/>
        </w:rPr>
      </w:pPr>
      <w:r w:rsidRPr="00DD4BA6">
        <w:rPr>
          <w:rFonts w:ascii="Times New Roman" w:hAnsi="Times New Roman" w:cs="Times New Roman"/>
        </w:rPr>
        <w:t>Somogyi Beáta</w:t>
      </w:r>
    </w:p>
    <w:p w14:paraId="0AB86C1A" w14:textId="26C49C77" w:rsidR="004B3739" w:rsidRDefault="00DD4BA6" w:rsidP="00DD4BA6">
      <w:pPr>
        <w:pStyle w:val="Nincstrkz"/>
        <w:jc w:val="center"/>
        <w:rPr>
          <w:rFonts w:ascii="Times New Roman" w:hAnsi="Times New Roman" w:cs="Times New Roman"/>
        </w:rPr>
      </w:pPr>
      <w:r w:rsidRPr="00DD4BA6">
        <w:rPr>
          <w:rFonts w:ascii="Times New Roman" w:hAnsi="Times New Roman" w:cs="Times New Roman"/>
        </w:rPr>
        <w:t>igazgató</w:t>
      </w:r>
    </w:p>
    <w:p w14:paraId="706BA863" w14:textId="01A4543B" w:rsidR="00DD4BA6" w:rsidRPr="00DD4BA6" w:rsidRDefault="00DD4BA6" w:rsidP="00DD4BA6">
      <w:pPr>
        <w:pStyle w:val="Nincstrkz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5C6D40A" wp14:editId="4187BBB8">
            <wp:extent cx="5760720" cy="4320540"/>
            <wp:effectExtent l="0" t="0" r="0" b="3810"/>
            <wp:docPr id="169076287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762875" name="Kép 16907628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59D84279" wp14:editId="3E9A53A5">
            <wp:extent cx="5760720" cy="4320540"/>
            <wp:effectExtent l="0" t="0" r="0" b="3810"/>
            <wp:docPr id="15261716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17162" name="Kép 1526171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840180E" wp14:editId="1B5C4A47">
            <wp:extent cx="5760720" cy="4320540"/>
            <wp:effectExtent l="0" t="0" r="0" b="3810"/>
            <wp:docPr id="1688549195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549195" name="Kép 168854919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4BA6" w:rsidRPr="00DD4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BA6"/>
    <w:rsid w:val="00001829"/>
    <w:rsid w:val="004B3739"/>
    <w:rsid w:val="007A7063"/>
    <w:rsid w:val="0094018F"/>
    <w:rsid w:val="00DD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F3574"/>
  <w15:chartTrackingRefBased/>
  <w15:docId w15:val="{EF7339A9-5585-4CF8-9936-067C86B7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D4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D4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D4B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D4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D4B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D4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D4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D4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D4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D4B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D4B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D4B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D4BA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D4BA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D4BA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D4BA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D4BA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D4BA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D4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D4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D4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D4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D4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D4BA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D4BA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D4BA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D4B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D4BA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D4BA6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DD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Szarvasné Tompa Zsuzsanna</dc:creator>
  <cp:keywords/>
  <dc:description/>
  <cp:lastModifiedBy>Szarvasné Tompa Zsuzsanna</cp:lastModifiedBy>
  <cp:revision>2</cp:revision>
  <dcterms:created xsi:type="dcterms:W3CDTF">2026-09-22T17:51:00Z</dcterms:created>
  <dcterms:modified xsi:type="dcterms:W3CDTF">2026-09-22T17:55:00Z</dcterms:modified>
</cp:coreProperties>
</file>